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ind w:left="720" w:firstLine="720"/>
        <w:rPr>
          <w:rFonts w:ascii="Arial Narrow" w:cs="Arial Narrow" w:eastAsia="Arial Narrow" w:hAnsi="Arial Narrow"/>
          <w:b w:val="1"/>
          <w:bCs w:val="1"/>
          <w:i w:val="1"/>
          <w:iCs w:val="1"/>
          <w:color w:val="ff0000"/>
          <w:u w:val="singl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i w:val="1"/>
          <w:iCs w:val="1"/>
          <w:rtl w:val="0"/>
        </w:rPr>
        <w:t xml:space="preserve">   </w:t>
      </w:r>
      <w:r w:rsidDel="00000000" w:rsidR="00000000" w:rsidRPr="00000000">
        <w:rPr>
          <w:rFonts w:ascii="Arial Narrow" w:cs="Arial Narrow" w:eastAsia="Arial Narrow" w:hAnsi="Arial Narrow"/>
          <w:b w:val="1"/>
          <w:bCs w:val="1"/>
          <w:i w:val="1"/>
          <w:iCs w:val="1"/>
          <w:rtl w:val="0"/>
        </w:rPr>
        <w:t xml:space="preserve">  </w:t>
      </w:r>
      <w:r w:rsidDel="00000000" w:rsidR="00000000" w:rsidRPr="00000000">
        <w:rPr>
          <w:rFonts w:ascii="Arial Narrow" w:cs="Arial Narrow" w:eastAsia="Arial Narrow" w:hAnsi="Arial Narrow"/>
          <w:b w:val="1"/>
          <w:bCs w:val="1"/>
          <w:i w:val="1"/>
          <w:iCs w:val="1"/>
          <w:color w:val="ff0000"/>
          <w:u w:val="single"/>
          <w:rtl w:val="0"/>
        </w:rPr>
        <w:t xml:space="preserve">Please click "Make a Copy" and save to your device then you can edit your own copy. Thank you.</w:t>
      </w:r>
    </w:p>
    <w:p w:rsidR="00000000" w:rsidDel="00000000" w:rsidP="00000000" w:rsidRDefault="00000000" w:rsidRPr="00000000" w14:paraId="00000002">
      <w:pPr>
        <w:spacing w:after="0" w:line="240" w:lineRule="auto"/>
        <w:ind w:left="720" w:firstLine="720"/>
        <w:rPr>
          <w:rFonts w:ascii="Arial Narrow" w:cs="Arial Narrow" w:eastAsia="Arial Narrow" w:hAnsi="Arial Narrow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ind w:left="720" w:firstLine="720"/>
        <w:rPr>
          <w:rFonts w:ascii="Arial Narrow" w:cs="Arial Narrow" w:eastAsia="Arial Narrow" w:hAnsi="Arial Narrow"/>
          <w:b w:val="1"/>
          <w:bCs w:val="1"/>
          <w:i w:val="1"/>
          <w:iCs w:val="1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i w:val="1"/>
          <w:iCs w:val="1"/>
          <w:rtl w:val="0"/>
        </w:rPr>
        <w:t xml:space="preserve">Handang Tumulong sa mga Pilipinong Nasa Ibayong Bansa at sa Kanilang mga Pamilya</w:t>
      </w:r>
      <w:r w:rsidDel="00000000" w:rsidR="00000000" w:rsidRPr="00000000">
        <w:rPr>
          <w:rFonts w:ascii="Arial Narrow" w:cs="Arial Narrow" w:eastAsia="Arial Narrow" w:hAnsi="Arial Narrow"/>
          <w:b w:val="1"/>
          <w:bCs w:val="1"/>
          <w:i w:val="1"/>
          <w:iCs w:val="1"/>
          <w:sz w:val="28"/>
          <w:szCs w:val="28"/>
          <w:rtl w:val="0"/>
        </w:rPr>
        <w:t xml:space="preserve">  </w:t>
      </w:r>
      <w:r w:rsidDel="00000000" w:rsidR="00000000" w:rsidRPr="00000000">
        <w:rPr>
          <w:rFonts w:ascii="Arial Narrow" w:cs="Arial Narrow" w:eastAsia="Arial Narrow" w:hAnsi="Arial Narrow"/>
          <w:b w:val="1"/>
          <w:bCs w:val="1"/>
          <w:i w:val="1"/>
          <w:iCs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after="0" w:line="240" w:lineRule="auto"/>
        <w:ind w:left="720" w:firstLine="720"/>
        <w:rPr>
          <w:rFonts w:ascii="Arial Narrow" w:cs="Arial Narrow" w:eastAsia="Arial Narrow" w:hAnsi="Arial Narrow"/>
          <w:sz w:val="32"/>
          <w:szCs w:val="32"/>
        </w:rPr>
      </w:pPr>
      <w:r w:rsidDel="00000000" w:rsidR="00000000" w:rsidRPr="00000000">
        <w:rPr>
          <w:rFonts w:ascii="Arial Narrow" w:cs="Arial Narrow" w:eastAsia="Arial Narrow" w:hAnsi="Arial Narrow"/>
          <w:sz w:val="18"/>
          <w:szCs w:val="18"/>
          <w:rtl w:val="0"/>
        </w:rPr>
        <w:t xml:space="preserve">Telephone: +1  587.577.1524 I Email: </w:t>
      </w:r>
      <w:hyperlink r:id="rId7">
        <w:r w:rsidDel="00000000" w:rsidR="00000000" w:rsidRPr="00000000">
          <w:rPr>
            <w:rFonts w:ascii="Arial Narrow" w:cs="Arial Narrow" w:eastAsia="Arial Narrow" w:hAnsi="Arial Narrow"/>
            <w:color w:val="0000ff"/>
            <w:sz w:val="18"/>
            <w:szCs w:val="18"/>
            <w:u w:val="single"/>
            <w:rtl w:val="0"/>
          </w:rPr>
          <w:t xml:space="preserve">Calgary.PCG@dfa.gov.ph</w:t>
        </w:r>
      </w:hyperlink>
      <w:r w:rsidDel="00000000" w:rsidR="00000000" w:rsidRPr="00000000">
        <w:rPr>
          <w:rFonts w:ascii="Arial Narrow" w:cs="Arial Narrow" w:eastAsia="Arial Narrow" w:hAnsi="Arial Narrow"/>
          <w:sz w:val="18"/>
          <w:szCs w:val="18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bCs w:val="1"/>
          <w:i w:val="1"/>
          <w:iCs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IMPORMASYON NG HUMIHINGI NG TULONG</w:t>
        <w:tab/>
      </w:r>
      <w:r w:rsidDel="00000000" w:rsidR="00000000" w:rsidRPr="00000000">
        <w:rPr>
          <w:rFonts w:ascii="Arial Narrow" w:cs="Arial Narrow" w:eastAsia="Arial Narrow" w:hAnsi="Arial Narrow"/>
          <w:sz w:val="20"/>
          <w:szCs w:val="20"/>
          <w:rtl w:val="0"/>
        </w:rPr>
        <w:tab/>
        <w:tab/>
        <w:tab/>
        <w:tab/>
        <w:tab/>
        <w:tab/>
        <w:t xml:space="preserve">Petsa _____________________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Pangalan:     _________ __________________________________ Relasyon sa Overseas Filipino (OF) _________________________________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Tirahan: ______________________________________________________________________________________________________________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Telepono: __________________________  Email Address: ____________________</w:t>
      </w:r>
      <w:r w:rsidDel="00000000" w:rsidR="00000000" w:rsidRPr="00000000">
        <w:rPr>
          <w:rFonts w:ascii="Arial Narrow" w:cs="Arial Narrow" w:eastAsia="Arial Narrow" w:hAnsi="Arial Narrow"/>
          <w:sz w:val="20"/>
          <w:szCs w:val="20"/>
          <w:rtl w:val="0"/>
        </w:rPr>
        <w:t xml:space="preserve">__</w:t>
      </w: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 Status sa Canada: __________________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IMPORMASYON NG PILIPINONG NASA IBANG BANSA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73.000000000002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6"/>
        <w:gridCol w:w="7087"/>
        <w:tblGridChange w:id="0">
          <w:tblGrid>
            <w:gridCol w:w="3686"/>
            <w:gridCol w:w="708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PANGALAN NG OVERSEAS FILIPINO</w:t>
            </w:r>
          </w:p>
        </w:tc>
        <w:tc>
          <w:tcPr/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ADDRESS SA ABROAD</w:t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CONTACT NUMBER</w:t>
            </w:r>
          </w:p>
        </w:tc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PASSPORT NUMBER</w:t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AGENCY SA PILIPINAS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(if applicable)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CONTACT DETAILS</w:t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EMPLOYER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(if applicable – kung mayroon)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CONTACT DETAILS</w:t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PETSA NG PAG-ALIS</w:t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KAKILALA O KAMAG-ANAK SA ABROAD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(if applicable – kung mayroon)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URI NG TULONG NA HINIHINGI (</w:t>
      </w: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Paki-Check</w:t>
      </w: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800.0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20"/>
        <w:gridCol w:w="2415"/>
        <w:gridCol w:w="420"/>
        <w:gridCol w:w="4155"/>
        <w:gridCol w:w="390"/>
        <w:gridCol w:w="3000"/>
        <w:tblGridChange w:id="0">
          <w:tblGrid>
            <w:gridCol w:w="420"/>
            <w:gridCol w:w="2415"/>
            <w:gridCol w:w="420"/>
            <w:gridCol w:w="4155"/>
            <w:gridCol w:w="390"/>
            <w:gridCol w:w="300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Detained/Legal Assistance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(Nakulong/Tulong Legal)</w:t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Repatriation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(Pagbabalik sa Pilipinas)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Medical Assistance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(Tulong Pang</w:t>
            </w:r>
            <w:r w:rsidDel="00000000" w:rsidR="00000000" w:rsidRPr="00000000">
              <w:rPr>
                <w:rFonts w:ascii="Arial Narrow" w:cs="Arial Narrow" w:eastAsia="Arial Narrow" w:hAnsi="Arial Narrow"/>
                <w:i w:val="1"/>
                <w:iCs w:val="1"/>
                <w:sz w:val="16"/>
                <w:szCs w:val="16"/>
                <w:rtl w:val="0"/>
              </w:rPr>
              <w:t xml:space="preserve">-ospital o pagpapagamot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Shipment of Remains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(Namatay/Pagpapauwi ng Labi)</w:t>
            </w:r>
          </w:p>
        </w:tc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Overworked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(Walang sapat na pahinga sa trabaho)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Whereabouts/Welfare Check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(Hindi na mahanap/Pagsiyasat sa Kalagayan)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Maltreatment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(Inaapi/Sinasaktan)</w:t>
            </w:r>
          </w:p>
        </w:tc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Unpaid Salary/Benefits/ESB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(Hindi binayaran ng sahod o mga benepisyo)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Unpaid Blood Money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(Hindi nabayarang Blood Money para sa Namatay na OF)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Illegal Recruitment/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Human Trafficking</w:t>
            </w:r>
          </w:p>
        </w:tc>
        <w:tc>
          <w:tcPr/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Indigency/Ran out of money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(Naghihikahos/Nawalan ng pera)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Others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(Iba pa – Tukuyin)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MAIKLING SALAYSAY TUNGKOL SA HINIHINGING TULONG (Gumamit ng iba pang papel kung kailangan)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i w:val="1"/>
          <w:iCs w:val="1"/>
          <w:sz w:val="16"/>
          <w:szCs w:val="1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  <w:rtl w:val="0"/>
        </w:rPr>
        <w:t xml:space="preserve">Pinapatunayan</w:t>
      </w: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  <w:rtl w:val="0"/>
        </w:rPr>
        <w:t xml:space="preserve"> sa aking personal na kapasidad ang mga sumusunod: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Lahat ng naisaad ay pawang katotohanan sa abot ng aking kaalaman.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Kusang loob akong lumapit upang </w:t>
      </w:r>
      <w:r w:rsidDel="00000000" w:rsidR="00000000" w:rsidRPr="00000000">
        <w:rPr>
          <w:rFonts w:ascii="Arial Narrow" w:cs="Arial Narrow" w:eastAsia="Arial Narrow" w:hAnsi="Arial Narrow"/>
          <w:i w:val="1"/>
          <w:iCs w:val="1"/>
          <w:sz w:val="18"/>
          <w:szCs w:val="18"/>
          <w:rtl w:val="0"/>
        </w:rPr>
        <w:t xml:space="preserve">humingi</w:t>
      </w: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ng tulong hinggil sa aking suliranin nang walang pamimilit kahit kaninuman.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Ipinaliwanag sa akin na ang paghingi ng tulong serbisyong ibibigay ay walang bayad o kapalit na halaga.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Kung kailangang magbayad kaugnay sa tulong na aking hinihingi, ang bayad ay ibibigay sa tanggapan ng kahero ng Konsulado na may kaukulang resibo.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Ako ay makikipag-usap lamang sa mga opisyal na may kinalaman tungkol sa tulong na hinihingi ko.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________________________________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Lagda ng Humihingi ng Tulong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bCs w:val="0"/>
          <w:i w:val="1"/>
          <w:iCs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Please attach copies of the following: 1. Data page of passport; 2. Immigration document/s (ie., visa, work permit, PR card); 3. Other relevant documents</w:t>
      </w:r>
    </w:p>
    <w:sectPr>
      <w:headerReference r:id="rId8" w:type="default"/>
      <w:footerReference r:id="rId9" w:type="default"/>
      <w:pgSz w:h="15840" w:w="12240" w:orient="portrait"/>
      <w:pgMar w:bottom="720" w:top="720" w:left="720" w:right="720" w:header="1152" w:footer="7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EB Garamond SemiBold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EB Garamond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leader="none" w:pos="1785"/>
        <w:tab w:val="center" w:leader="none" w:pos="4680"/>
      </w:tabs>
      <w:spacing w:after="0" w:line="240" w:lineRule="auto"/>
      <w:jc w:val="center"/>
      <w:rPr>
        <w:color w:val="000000"/>
        <w:sz w:val="16"/>
        <w:szCs w:val="16"/>
      </w:rPr>
    </w:pPr>
    <w:r w:rsidDel="00000000" w:rsidR="00000000" w:rsidRPr="00000000">
      <w:rPr>
        <w:color w:val="000000"/>
        <w:sz w:val="16"/>
        <w:szCs w:val="16"/>
        <w:rtl w:val="0"/>
      </w:rPr>
      <w:t xml:space="preserve">Suite 100, 1001 1st St SE Calgary, AB, T2G 5G3</w:t>
    </w:r>
  </w:p>
  <w:p w:rsidR="00000000" w:rsidDel="00000000" w:rsidP="00000000" w:rsidRDefault="00000000" w:rsidRPr="00000000" w14:paraId="0000005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leader="none" w:pos="1785"/>
        <w:tab w:val="center" w:leader="none" w:pos="4680"/>
      </w:tabs>
      <w:spacing w:after="0" w:line="240" w:lineRule="auto"/>
      <w:jc w:val="center"/>
      <w:rPr>
        <w:color w:val="000000"/>
        <w:sz w:val="16"/>
        <w:szCs w:val="16"/>
      </w:rPr>
    </w:pPr>
    <w:r w:rsidDel="00000000" w:rsidR="00000000" w:rsidRPr="00000000">
      <w:rPr>
        <w:color w:val="000000"/>
        <w:sz w:val="16"/>
        <w:szCs w:val="16"/>
        <w:rtl w:val="0"/>
      </w:rPr>
      <w:t xml:space="preserve">Tel. No. </w:t>
    </w:r>
    <w:r w:rsidDel="00000000" w:rsidR="00000000" w:rsidRPr="00000000">
      <w:rPr>
        <w:sz w:val="16"/>
        <w:szCs w:val="16"/>
        <w:rtl w:val="0"/>
      </w:rPr>
      <w:t xml:space="preserve">+1(403) 455-9457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leader="none" w:pos="1785"/>
        <w:tab w:val="center" w:leader="none" w:pos="4680"/>
      </w:tabs>
      <w:spacing w:line="240" w:lineRule="auto"/>
      <w:jc w:val="center"/>
      <w:rPr>
        <w:sz w:val="16"/>
        <w:szCs w:val="16"/>
      </w:rPr>
    </w:pPr>
    <w:hyperlink r:id="rId1">
      <w:r w:rsidDel="00000000" w:rsidR="00000000" w:rsidRPr="00000000">
        <w:rPr>
          <w:color w:val="1155cc"/>
          <w:sz w:val="16"/>
          <w:szCs w:val="16"/>
          <w:u w:val="single"/>
          <w:rtl w:val="0"/>
        </w:rPr>
        <w:t xml:space="preserve">www.calgarypcg.ca</w:t>
      </w:r>
    </w:hyperlink>
    <w:r w:rsidDel="00000000" w:rsidR="00000000" w:rsidRPr="00000000">
      <w:rPr>
        <w:sz w:val="16"/>
        <w:szCs w:val="16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-266699</wp:posOffset>
              </wp:positionH>
              <wp:positionV relativeFrom="paragraph">
                <wp:posOffset>-279399</wp:posOffset>
              </wp:positionV>
              <wp:extent cx="6497320" cy="622935"/>
              <wp:effectExtent b="0" l="0" r="0" t="0"/>
              <wp:wrapNone/>
              <wp:docPr id="4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106782" y="3478076"/>
                        <a:ext cx="6478437" cy="60384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60" w:before="0" w:line="258.0000114440918"/>
                            <w:ind w:left="0" w:right="0" w:firstLine="0"/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-266699</wp:posOffset>
              </wp:positionH>
              <wp:positionV relativeFrom="paragraph">
                <wp:posOffset>-279399</wp:posOffset>
              </wp:positionV>
              <wp:extent cx="6497320" cy="622935"/>
              <wp:effectExtent b="0" l="0" r="0" t="0"/>
              <wp:wrapNone/>
              <wp:docPr id="4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497320" cy="62293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3">
    <w:pPr>
      <w:spacing w:after="0" w:line="240" w:lineRule="auto"/>
      <w:rPr>
        <w:rFonts w:ascii="EB Garamond" w:cs="EB Garamond" w:eastAsia="EB Garamond" w:hAnsi="EB Garamond"/>
        <w:b w:val="1"/>
        <w:bCs w:val="1"/>
        <w:sz w:val="24"/>
        <w:szCs w:val="24"/>
      </w:rPr>
    </w:pPr>
    <w:r w:rsidDel="00000000" w:rsidR="00000000" w:rsidRPr="00000000">
      <w:rPr>
        <w:rFonts w:ascii="EB Garamond" w:cs="EB Garamond" w:eastAsia="EB Garamond" w:hAnsi="EB Garamond"/>
        <w:b w:val="1"/>
        <w:bCs w:val="1"/>
        <w:sz w:val="24"/>
        <w:szCs w:val="24"/>
        <w:rtl w:val="0"/>
      </w:rPr>
      <w:t xml:space="preserve">     </w:t>
      <w:tab/>
      <w:t xml:space="preserve">CONSULATE GENERAL OF THE REPUBLIC OF THE PHILIPPINES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5954395</wp:posOffset>
          </wp:positionH>
          <wp:positionV relativeFrom="paragraph">
            <wp:posOffset>-364050</wp:posOffset>
          </wp:positionV>
          <wp:extent cx="847725" cy="876300"/>
          <wp:effectExtent b="0" l="0" r="0" t="0"/>
          <wp:wrapNone/>
          <wp:docPr id="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47725" cy="8763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114300</wp:posOffset>
          </wp:positionH>
          <wp:positionV relativeFrom="paragraph">
            <wp:posOffset>-222503</wp:posOffset>
          </wp:positionV>
          <wp:extent cx="752475" cy="821782"/>
          <wp:effectExtent b="0" l="0" r="0" t="0"/>
          <wp:wrapSquare wrapText="bothSides" distB="0" distT="0" distL="0" distR="0"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2475" cy="821782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4">
    <w:pPr>
      <w:spacing w:after="0" w:line="240" w:lineRule="auto"/>
      <w:rPr>
        <w:rFonts w:ascii="EB Garamond SemiBold" w:cs="EB Garamond SemiBold" w:eastAsia="EB Garamond SemiBold" w:hAnsi="EB Garamond SemiBold"/>
        <w:sz w:val="24"/>
        <w:szCs w:val="24"/>
      </w:rPr>
    </w:pPr>
    <w:r w:rsidDel="00000000" w:rsidR="00000000" w:rsidRPr="00000000">
      <w:rPr>
        <w:rFonts w:ascii="EB Garamond SemiBold" w:cs="EB Garamond SemiBold" w:eastAsia="EB Garamond SemiBold" w:hAnsi="EB Garamond SemiBold"/>
        <w:sz w:val="24"/>
        <w:szCs w:val="24"/>
        <w:rtl w:val="0"/>
      </w:rPr>
      <w:t xml:space="preserve">          </w:t>
      <w:tab/>
      <w:t xml:space="preserve">KONSULADONG PANLAHAT NG REPÚBLIKÁ NG PILIPINAS</w:t>
    </w:r>
  </w:p>
  <w:p w:rsidR="00000000" w:rsidDel="00000000" w:rsidP="00000000" w:rsidRDefault="00000000" w:rsidRPr="00000000" w14:paraId="0000005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Fonts w:ascii="EB Garamond SemiBold" w:cs="EB Garamond SemiBold" w:eastAsia="EB Garamond SemiBold" w:hAnsi="EB Garamond SemiBold"/>
        <w:sz w:val="24"/>
        <w:szCs w:val="24"/>
        <w:rtl w:val="0"/>
      </w:rPr>
      <w:t xml:space="preserve">                                                          </w:t>
      <w:tab/>
      <w:t xml:space="preserve">CALGARY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Letter"/>
      <w:lvlText w:val="%1."/>
      <w:lvlJc w:val="left"/>
      <w:pPr>
        <w:ind w:left="644" w:hanging="359.99999999999994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2444" w:hanging="360"/>
      </w:pPr>
      <w:rPr/>
    </w:lvl>
    <w:lvl w:ilvl="1">
      <w:start w:val="1"/>
      <w:numFmt w:val="lowerLetter"/>
      <w:lvlText w:val="%2."/>
      <w:lvlJc w:val="left"/>
      <w:pPr>
        <w:ind w:left="3164" w:hanging="360"/>
      </w:pPr>
      <w:rPr/>
    </w:lvl>
    <w:lvl w:ilvl="2">
      <w:start w:val="1"/>
      <w:numFmt w:val="lowerRoman"/>
      <w:lvlText w:val="%3."/>
      <w:lvlJc w:val="right"/>
      <w:pPr>
        <w:ind w:left="3884" w:hanging="180"/>
      </w:pPr>
      <w:rPr/>
    </w:lvl>
    <w:lvl w:ilvl="3">
      <w:start w:val="1"/>
      <w:numFmt w:val="decimal"/>
      <w:lvlText w:val="%4."/>
      <w:lvlJc w:val="left"/>
      <w:pPr>
        <w:ind w:left="4604" w:hanging="360"/>
      </w:pPr>
      <w:rPr/>
    </w:lvl>
    <w:lvl w:ilvl="4">
      <w:start w:val="1"/>
      <w:numFmt w:val="lowerLetter"/>
      <w:lvlText w:val="%5."/>
      <w:lvlJc w:val="left"/>
      <w:pPr>
        <w:ind w:left="5324" w:hanging="360"/>
      </w:pPr>
      <w:rPr/>
    </w:lvl>
    <w:lvl w:ilvl="5">
      <w:start w:val="1"/>
      <w:numFmt w:val="lowerRoman"/>
      <w:lvlText w:val="%6."/>
      <w:lvlJc w:val="right"/>
      <w:pPr>
        <w:ind w:left="6044" w:hanging="180"/>
      </w:pPr>
      <w:rPr/>
    </w:lvl>
    <w:lvl w:ilvl="6">
      <w:start w:val="1"/>
      <w:numFmt w:val="decimal"/>
      <w:lvlText w:val="%7."/>
      <w:lvlJc w:val="left"/>
      <w:pPr>
        <w:ind w:left="6764" w:hanging="360"/>
      </w:pPr>
      <w:rPr/>
    </w:lvl>
    <w:lvl w:ilvl="7">
      <w:start w:val="1"/>
      <w:numFmt w:val="lowerLetter"/>
      <w:lvlText w:val="%8."/>
      <w:lvlJc w:val="left"/>
      <w:pPr>
        <w:ind w:left="7484" w:hanging="360"/>
      </w:pPr>
      <w:rPr/>
    </w:lvl>
    <w:lvl w:ilvl="8">
      <w:start w:val="1"/>
      <w:numFmt w:val="lowerRoman"/>
      <w:lvlText w:val="%9."/>
      <w:lvlJc w:val="right"/>
      <w:pPr>
        <w:ind w:left="8204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CA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 w:val="1"/>
    <w:rsid w:val="00E70AFA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70AFA"/>
  </w:style>
  <w:style w:type="paragraph" w:styleId="Footer">
    <w:name w:val="footer"/>
    <w:basedOn w:val="Normal"/>
    <w:link w:val="FooterChar"/>
    <w:uiPriority w:val="99"/>
    <w:unhideWhenUsed w:val="1"/>
    <w:rsid w:val="00E70AFA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70AFA"/>
  </w:style>
  <w:style w:type="character" w:styleId="Hyperlink">
    <w:name w:val="Hyperlink"/>
    <w:basedOn w:val="DefaultParagraphFont"/>
    <w:uiPriority w:val="99"/>
    <w:unhideWhenUsed w:val="1"/>
    <w:rsid w:val="003602BC"/>
    <w:rPr>
      <w:color w:val="0000ff" w:themeColor="hyperlink"/>
      <w:u w:val="single"/>
    </w:rPr>
  </w:style>
  <w:style w:type="paragraph" w:styleId="NoSpacing">
    <w:name w:val="No Spacing"/>
    <w:uiPriority w:val="1"/>
    <w:qFormat w:val="1"/>
    <w:rsid w:val="003602BC"/>
    <w:pPr>
      <w:spacing w:after="0" w:line="240" w:lineRule="auto"/>
    </w:pPr>
    <w:rPr>
      <w:rFonts w:asciiTheme="minorHAnsi" w:cstheme="minorBidi" w:eastAsiaTheme="minorHAnsi" w:hAnsiTheme="minorHAnsi"/>
      <w:lang w:val="en-CA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3602BC"/>
    <w:rPr>
      <w:color w:val="605e5c"/>
      <w:shd w:color="auto" w:fill="e1dfdd" w:val="clear"/>
    </w:rPr>
  </w:style>
  <w:style w:type="table" w:styleId="TableGrid">
    <w:name w:val="Table Grid"/>
    <w:basedOn w:val="TableNormal"/>
    <w:uiPriority w:val="39"/>
    <w:rsid w:val="006D3E8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Calgary.PCG@dfa.gov.ph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Relationship Id="rId11" Type="http://schemas.openxmlformats.org/officeDocument/2006/relationships/font" Target="fonts/EBGaramond-italic.ttf"/><Relationship Id="rId10" Type="http://schemas.openxmlformats.org/officeDocument/2006/relationships/font" Target="fonts/EBGaramond-bold.ttf"/><Relationship Id="rId12" Type="http://schemas.openxmlformats.org/officeDocument/2006/relationships/font" Target="fonts/EBGaramond-boldItalic.ttf"/><Relationship Id="rId9" Type="http://schemas.openxmlformats.org/officeDocument/2006/relationships/font" Target="fonts/EBGaramond-regular.ttf"/><Relationship Id="rId5" Type="http://schemas.openxmlformats.org/officeDocument/2006/relationships/font" Target="fonts/EBGaramondSemiBold-regular.ttf"/><Relationship Id="rId6" Type="http://schemas.openxmlformats.org/officeDocument/2006/relationships/font" Target="fonts/EBGaramondSemiBold-bold.ttf"/><Relationship Id="rId7" Type="http://schemas.openxmlformats.org/officeDocument/2006/relationships/font" Target="fonts/EBGaramondSemiBold-italic.ttf"/><Relationship Id="rId8" Type="http://schemas.openxmlformats.org/officeDocument/2006/relationships/font" Target="fonts/EBGaramondSemiBold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calgarypcg.ca" TargetMode="External"/><Relationship Id="rId2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ysAoI91Noa4k1IC0Euj/hnHRKA==">CgMxLjA4AHIhMTROM0R2NUFCakJDR2ltZG1rcVY1dmpSeFBIX3N4UGYw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2025-01-13T22:47:00Z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1033-11.2.0.11486</vt:lpwstr>
  </property>
  <property fmtid="{D5CDD505-2E9C-101B-9397-08002B2CF9AE}" pid="3" name="ICV">
    <vt:lpwstr>17744FE32FBA4EFD954B4157DE764318</vt:lpwstr>
  </property>
</Properties>
</file>